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Great Depression: </w:t>
      </w:r>
      <w:hyperlink r:id="rId5">
        <w:r w:rsidDel="00000000" w:rsidR="00000000" w:rsidRPr="00000000">
          <w:rPr>
            <w:color w:val="0000ff"/>
            <w:u w:val="single"/>
            <w:rtl w:val="0"/>
          </w:rPr>
          <w:t xml:space="preserve">http://www.loc.gov/teachers/classroommaterials/presentationsandactivities/presentations/immigration/alt/mexican6.html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http://www.gilderlehrman.org/history-by-era/great-depression/resources/mexican-americans-and-great-depression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“Mexican-Americans and The Great Depression”: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http://www.gilderlehrman.org/history-by-era/great-depression/resources/mexican-americans-and-great-depression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“Mexicans and Repatriation”: </w:t>
      </w: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http://www.tshaonline.org/handbook/online/articles/pqmyk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 History “Discrimination Against Mexican Americans in War Industries” : </w:t>
      </w: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http://www.digitalhistory.uh.edu/disp_textbook.cfm?smtID=3&amp;psid=603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Bracero History Archive has a variety of activities for learning about the Bracero Program: </w:t>
      </w: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http://braceroarchive.org/teaching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Border patrol: </w:t>
      </w:r>
      <w:hyperlink r:id="rId17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https://tshaonline.org/handbook/online/articles/ncujh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Operation wetback: </w:t>
      </w:r>
      <w:hyperlink r:id="rId19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https://tshaonline.org/handbook/online/articles/pqo01</w:t>
        </w:r>
      </w:hyperlink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Longoria Affair: </w:t>
      </w:r>
      <w:hyperlink r:id="rId21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https://tshaonline.org/handbook/online/articles/vef01</w:t>
        </w:r>
      </w:hyperlink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California Cultures (section on Hispanics): </w:t>
      </w:r>
      <w:hyperlink r:id="rId23">
        <w:r w:rsidDel="00000000" w:rsidR="00000000" w:rsidRPr="00000000">
          <w:rPr>
            <w:color w:val="0000ff"/>
            <w:u w:val="single"/>
            <w:rtl w:val="0"/>
          </w:rPr>
          <w:t xml:space="preserve">http://www.calisphere.universityofcalifornia.edu/calcultures/eras/era6.html</w:t>
        </w:r>
      </w:hyperlink>
      <w:hyperlink r:id="rId2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“Latinos in WWII”: </w:t>
      </w:r>
      <w:hyperlink r:id="rId25">
        <w:r w:rsidDel="00000000" w:rsidR="00000000" w:rsidRPr="00000000">
          <w:rPr>
            <w:color w:val="0000ff"/>
            <w:u w:val="single"/>
            <w:rtl w:val="0"/>
          </w:rPr>
          <w:t xml:space="preserve">http://www.nationalww2museum.org/learn/education/for-students/ww2-history/at-a-glance/latino-americans-in-ww2.html</w:t>
        </w:r>
      </w:hyperlink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hyperlink r:id="rId2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9">
        <w:r w:rsidDel="00000000" w:rsidR="00000000" w:rsidRPr="00000000">
          <w:rPr>
            <w:rtl w:val="0"/>
          </w:rPr>
        </w:r>
      </w:hyperlink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tshaonline.org/handbook/online/articles/pqo01" TargetMode="External"/><Relationship Id="rId22" Type="http://schemas.openxmlformats.org/officeDocument/2006/relationships/hyperlink" Target="https://tshaonline.org/handbook/online/articles/vef01" TargetMode="External"/><Relationship Id="rId21" Type="http://schemas.openxmlformats.org/officeDocument/2006/relationships/hyperlink" Target="https://tshaonline.org/handbook/online/articles/vef01" TargetMode="External"/><Relationship Id="rId24" Type="http://schemas.openxmlformats.org/officeDocument/2006/relationships/hyperlink" Target="http://www.calisphere.universityofcalifornia.edu/calcultures/eras/era6.html" TargetMode="External"/><Relationship Id="rId23" Type="http://schemas.openxmlformats.org/officeDocument/2006/relationships/hyperlink" Target="http://www.calisphere.universityofcalifornia.edu/calcultures/eras/era6.html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gilderlehrman.org/history-by-era/great-depression/resources/mexican-americans-and-great-depression" TargetMode="External"/><Relationship Id="rId26" Type="http://schemas.openxmlformats.org/officeDocument/2006/relationships/hyperlink" Target="http://www.nationalww2museum.org/learn/education/for-students/ww2-history/at-a-glance/latino-americans-in-ww2.html" TargetMode="External"/><Relationship Id="rId25" Type="http://schemas.openxmlformats.org/officeDocument/2006/relationships/hyperlink" Target="http://www.nationalww2museum.org/learn/education/for-students/ww2-history/at-a-glance/latino-americans-in-ww2.html" TargetMode="External"/><Relationship Id="rId28" Type="http://schemas.openxmlformats.org/officeDocument/2006/relationships/hyperlink" Target="http://www.nationalww2museum.org/learn/education/for-students/ww2-history/at-a-glance/latino-americans-in-ww2.html" TargetMode="External"/><Relationship Id="rId27" Type="http://schemas.openxmlformats.org/officeDocument/2006/relationships/hyperlink" Target="http://www.nationalww2museum.org/learn/education/for-students/ww2-history/at-a-glance/latino-americans-in-ww2.html" TargetMode="External"/><Relationship Id="rId5" Type="http://schemas.openxmlformats.org/officeDocument/2006/relationships/hyperlink" Target="http://www.loc.gov/teachers/classroommaterials/presentationsandactivities/presentations/immigration/alt/mexican6.html" TargetMode="External"/><Relationship Id="rId6" Type="http://schemas.openxmlformats.org/officeDocument/2006/relationships/hyperlink" Target="http://www.loc.gov/teachers/classroommaterials/presentationsandactivities/presentations/immigration/alt/mexican6.html" TargetMode="External"/><Relationship Id="rId29" Type="http://schemas.openxmlformats.org/officeDocument/2006/relationships/hyperlink" Target="http://www.nationalww2museum.org/learn/education/for-students/ww2-history/at-a-glance/latino-americans-in-ww2.html" TargetMode="External"/><Relationship Id="rId7" Type="http://schemas.openxmlformats.org/officeDocument/2006/relationships/hyperlink" Target="http://www.gilderlehrman.org/history-by-era/great-depression/resources/mexican-americans-and-great-depression" TargetMode="External"/><Relationship Id="rId8" Type="http://schemas.openxmlformats.org/officeDocument/2006/relationships/hyperlink" Target="http://www.gilderlehrman.org/history-by-era/great-depression/resources/mexican-americans-and-great-depression" TargetMode="External"/><Relationship Id="rId11" Type="http://schemas.openxmlformats.org/officeDocument/2006/relationships/hyperlink" Target="http://www.tshaonline.org/handbook/online/articles/pqmyk" TargetMode="External"/><Relationship Id="rId10" Type="http://schemas.openxmlformats.org/officeDocument/2006/relationships/hyperlink" Target="http://www.gilderlehrman.org/history-by-era/great-depression/resources/mexican-americans-and-great-depression" TargetMode="External"/><Relationship Id="rId13" Type="http://schemas.openxmlformats.org/officeDocument/2006/relationships/hyperlink" Target="http://www.digitalhistory.uh.edu/disp_textbook.cfm?smtID=3&amp;psid=603" TargetMode="External"/><Relationship Id="rId12" Type="http://schemas.openxmlformats.org/officeDocument/2006/relationships/hyperlink" Target="http://www.tshaonline.org/handbook/online/articles/pqmyk" TargetMode="External"/><Relationship Id="rId15" Type="http://schemas.openxmlformats.org/officeDocument/2006/relationships/hyperlink" Target="http://braceroarchive.org/teaching" TargetMode="External"/><Relationship Id="rId14" Type="http://schemas.openxmlformats.org/officeDocument/2006/relationships/hyperlink" Target="http://www.digitalhistory.uh.edu/disp_textbook.cfm?smtID=3&amp;psid=603" TargetMode="External"/><Relationship Id="rId17" Type="http://schemas.openxmlformats.org/officeDocument/2006/relationships/hyperlink" Target="https://tshaonline.org/handbook/online/articles/ncujh" TargetMode="External"/><Relationship Id="rId16" Type="http://schemas.openxmlformats.org/officeDocument/2006/relationships/hyperlink" Target="http://braceroarchive.org/teaching" TargetMode="External"/><Relationship Id="rId19" Type="http://schemas.openxmlformats.org/officeDocument/2006/relationships/hyperlink" Target="https://tshaonline.org/handbook/online/articles/pqo01" TargetMode="External"/><Relationship Id="rId18" Type="http://schemas.openxmlformats.org/officeDocument/2006/relationships/hyperlink" Target="https://tshaonline.org/handbook/online/articles/ncujh" TargetMode="External"/></Relationships>
</file>